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27D00" w14:paraId="54526EF0" w14:textId="77777777" w:rsidTr="006501A7">
        <w:tc>
          <w:tcPr>
            <w:tcW w:w="9062" w:type="dxa"/>
          </w:tcPr>
          <w:p w14:paraId="23248EB7" w14:textId="61A964DE" w:rsidR="00B27D00" w:rsidRDefault="00B27D00" w:rsidP="00B27D00">
            <w:r w:rsidRPr="003A1070">
              <w:rPr>
                <w:noProof/>
              </w:rPr>
              <w:drawing>
                <wp:inline distT="0" distB="0" distL="0" distR="0" wp14:anchorId="750CEB5D" wp14:editId="0BAE34D7">
                  <wp:extent cx="5760720" cy="1699260"/>
                  <wp:effectExtent l="0" t="0" r="0" b="0"/>
                  <wp:docPr id="205532359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169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83B535" w14:textId="7239F914" w:rsidR="00B27D00" w:rsidRDefault="00B27D00" w:rsidP="00B27D0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WARUNKI TECHNICZNE ZAINSTALOWANIA DODATKOWEGO WODOMIERZA</w:t>
            </w:r>
          </w:p>
          <w:p w14:paraId="73CB8AF7" w14:textId="77777777" w:rsidR="00B27D00" w:rsidRDefault="00B27D00" w:rsidP="00B27D00">
            <w:pPr>
              <w:pStyle w:val="Default"/>
              <w:spacing w:after="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Należy zamontować na instalacji wewnętrznej w nieruchomości dodatkowy licznik, jako licznik dodatkowy wodomierza głównego, przeznaczony do pomiaru ilości wody bezpowrotnie zużytej. </w:t>
            </w:r>
          </w:p>
          <w:p w14:paraId="629F2854" w14:textId="77777777" w:rsidR="00B27D00" w:rsidRDefault="00B27D00" w:rsidP="00B27D00">
            <w:pPr>
              <w:pStyle w:val="Default"/>
              <w:spacing w:after="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Wodomierz dodatkowy powinien być umieszczony na instalacji przeznaczonej do tego celu, bezpośrednio przy ścianie zewnętrznej, za którą znajduje się zawór czerpalny lub w studzience wodomierzowej usytuowanej na terenie ogrodu. </w:t>
            </w:r>
          </w:p>
          <w:p w14:paraId="0EDB0F70" w14:textId="77777777" w:rsidR="00B27D00" w:rsidRDefault="00B27D00" w:rsidP="00B27D00">
            <w:pPr>
              <w:pStyle w:val="Default"/>
              <w:spacing w:after="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Niedozwolone jest wykonywanie odgałęzień lub montowanie punktów czerpalnych na odcinku instalacji pomiędzy wodomierzem a zewnętrznym zaworem czerpalnym. </w:t>
            </w:r>
          </w:p>
          <w:p w14:paraId="04EBE4E7" w14:textId="77777777" w:rsidR="00B27D00" w:rsidRDefault="00B27D00" w:rsidP="00B27D00">
            <w:pPr>
              <w:pStyle w:val="Default"/>
              <w:spacing w:after="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Wodomierz bezwzględnie musi posiadać ważną cechę legalizacyjną (ważność cechy = 5 lat). </w:t>
            </w:r>
          </w:p>
          <w:p w14:paraId="68B921A5" w14:textId="77777777" w:rsidR="00B27D00" w:rsidRDefault="00B27D00" w:rsidP="00B27D00">
            <w:pPr>
              <w:pStyle w:val="Default"/>
              <w:spacing w:after="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Wielkość i parametry wodomierza należy dobrać odpowiednio do planowanego zużycia i wydajności przyłącza. </w:t>
            </w:r>
          </w:p>
          <w:p w14:paraId="214CABD5" w14:textId="20041D72" w:rsidR="00B27D00" w:rsidRDefault="00B27D00" w:rsidP="00B27D00">
            <w:pPr>
              <w:pStyle w:val="Default"/>
              <w:spacing w:after="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Wodomierz należy zamontować zgodnie z przepisami i dokumentacją techniczno-ruchową podaną przez producenta wodomierza</w:t>
            </w:r>
            <w:r w:rsidR="008137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568CBA5" w14:textId="77777777" w:rsidR="00B27D00" w:rsidRDefault="00B27D00" w:rsidP="00B27D00">
            <w:pPr>
              <w:pStyle w:val="Default"/>
              <w:spacing w:after="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Dostęp do wodomierza powinien być bezpieczny, zapewniający swobodne odczytywanie stanu wodomierza. </w:t>
            </w:r>
          </w:p>
          <w:p w14:paraId="7059346F" w14:textId="6E3CDCD5" w:rsidR="00B27D00" w:rsidRDefault="00B27D00" w:rsidP="00B27D00">
            <w:pPr>
              <w:pStyle w:val="Default"/>
              <w:spacing w:after="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Woda pobierana z wodomierza dodatkowego może być przeznaczana tylko i wyłącznie do podlewania ogrodów, celów rolniczych lub hodowli zwierząt. </w:t>
            </w:r>
          </w:p>
          <w:p w14:paraId="293D68B5" w14:textId="77777777" w:rsidR="00B27D00" w:rsidRDefault="00B27D00" w:rsidP="00B27D00">
            <w:pPr>
              <w:pStyle w:val="Default"/>
              <w:spacing w:after="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Inwestor, po zakończeniu robót, jest zobowiązany złożyć „Zlecenie odbioru instalacji wodomierza dodatkowego” w siedzibie Spółki. </w:t>
            </w:r>
          </w:p>
          <w:p w14:paraId="33E6AE43" w14:textId="77777777" w:rsidR="00B27D00" w:rsidRDefault="00B27D00" w:rsidP="00B27D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Przedsiębiorstwo dokonuje kontroli zgodności wykonanych robót z ustaleniami zawartymi w niniejszych </w:t>
            </w:r>
          </w:p>
          <w:p w14:paraId="38610D6D" w14:textId="77777777" w:rsidR="00B27D00" w:rsidRDefault="00B27D00" w:rsidP="00B27D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warunkach technicznych, a także jest upoważnione do żądania usunięcia stwierdzonych wad. </w:t>
            </w:r>
          </w:p>
          <w:p w14:paraId="7E4CEF40" w14:textId="77777777" w:rsidR="00B27D00" w:rsidRDefault="00B27D00" w:rsidP="00B27D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przypadku stwierdzenia przez Przedsiębiorstwo: </w:t>
            </w:r>
          </w:p>
          <w:p w14:paraId="68837697" w14:textId="77777777" w:rsidR="00B27D00" w:rsidRDefault="00B27D00" w:rsidP="00B27D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uszkodzenia wodomierza, </w:t>
            </w:r>
          </w:p>
          <w:p w14:paraId="166960F1" w14:textId="77777777" w:rsidR="00B27D00" w:rsidRDefault="00B27D00" w:rsidP="00B27D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uszkodzenia cechy legalizacyjnej albo którejkolwiek z cech urzędu (zabezpieczających), </w:t>
            </w:r>
          </w:p>
          <w:p w14:paraId="63B8A81C" w14:textId="10BDD8C2" w:rsidR="00B27D00" w:rsidRDefault="00B27D00" w:rsidP="00B27D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3) uszkodzenia plomb „Usług Komunalnych” Sp. z o.o.  lub mocowania tych plomb, </w:t>
            </w:r>
          </w:p>
          <w:p w14:paraId="3E161A9B" w14:textId="77777777" w:rsidR="00B27D00" w:rsidRDefault="00B27D00" w:rsidP="00B27D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nieprawidłowych wskazań wodomierza, </w:t>
            </w:r>
          </w:p>
          <w:p w14:paraId="71077D61" w14:textId="77777777" w:rsidR="00B27D00" w:rsidRDefault="00B27D00" w:rsidP="00B27D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5) upływu okresu ważności legalizacji, </w:t>
            </w:r>
          </w:p>
          <w:p w14:paraId="10F28995" w14:textId="5E314884" w:rsidR="00B27D00" w:rsidRDefault="00B27D00" w:rsidP="00B27D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wskazania dodatkowego wodomierza nie będą odczytywane, a ilość odprowadzanych ścieków będzie określana jako równa ilości wody dostarczonej do nieruchomości (ustalonej na podstawie wskazań wodomierza głównego). </w:t>
            </w:r>
          </w:p>
          <w:p w14:paraId="4394C27D" w14:textId="77777777" w:rsidR="00B27D00" w:rsidRDefault="00B27D00" w:rsidP="00B27D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Okres ważności legalizacji określony jest w przepisach metrologicznych o licznikach do wody (wodomierzach) wynosi: 5 lat – dla wodomierza o nominalnym strumieniu objętości &lt; 500 m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/h. </w:t>
            </w:r>
          </w:p>
          <w:p w14:paraId="3CF61971" w14:textId="77777777" w:rsidR="00B27D00" w:rsidRDefault="00B27D00" w:rsidP="00B27D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Zmiana sposobu ustalania ilości odprowadzanych ścieków nastąpi po pozytywnym wyniku kontroli zgodności wykonanych robót z ustaleniami zawartymi w niniejszych warunkach technicznych, zaplombowaniu wodomierza i podpisaniu aneksu do umowy. </w:t>
            </w:r>
          </w:p>
          <w:p w14:paraId="483ACA55" w14:textId="77777777" w:rsidR="00B27D00" w:rsidRDefault="00B27D00" w:rsidP="00B27D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rozliczeniach pomiędzy Usługobiorcą i Przedsiębiorstwem ilość bezpowrotnie zużytej wody, jako zmniejszająca ilość odprowadzanych ścieków, ustalana będzie na podstawie wskazań dodatkowego wodomierza zainstalowanego i eksploatowanego na koszt Usługobiorcy zgodnie z §27 ust. 6 Ustawy o zbiorowym zaopatrzeniu w wodę i zbiorowym odprowadzaniu ścieków z dnia 7 czerwca 2001 z póź. zm. </w:t>
            </w:r>
          </w:p>
          <w:p w14:paraId="12710742" w14:textId="2BBACC95" w:rsidR="00B27D00" w:rsidRDefault="00B27D00" w:rsidP="00B27D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Odczyty licznika dodatkowego i rozliczanie wykonywane będzie tylko po zawarciu pomiędzy klientem a Spółką stosownej umowy (aneksu). </w:t>
            </w:r>
          </w:p>
          <w:p w14:paraId="3147642A" w14:textId="1530236E" w:rsidR="00B27D00" w:rsidRDefault="00B27D00" w:rsidP="00B27D00">
            <w:r>
              <w:rPr>
                <w:sz w:val="20"/>
                <w:szCs w:val="20"/>
              </w:rPr>
              <w:t xml:space="preserve">Całość prac instalacyjnych, łącznie z zakupem wodomierza, ewentualną naprawą i ponowną legalizacją licznika wody (co 5 lat), wykonuje inwestor/właściciel nieruchomości na własny koszt. </w:t>
            </w:r>
          </w:p>
          <w:p w14:paraId="1ADA78CD" w14:textId="77777777" w:rsidR="00B27D00" w:rsidRDefault="00B27D00" w:rsidP="006501A7"/>
          <w:p w14:paraId="1E72835F" w14:textId="77777777" w:rsidR="00B27D00" w:rsidRPr="00B27D00" w:rsidRDefault="00B27D00" w:rsidP="00B27D0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32"/>
                <w:szCs w:val="32"/>
                <w:lang w:eastAsia="en-US"/>
                <w14:ligatures w14:val="standardContextual"/>
              </w:rPr>
            </w:pPr>
            <w:r w:rsidRPr="00B27D00">
              <w:rPr>
                <w:rFonts w:eastAsiaTheme="minorHAnsi"/>
                <w:b/>
                <w:bCs/>
                <w:color w:val="000000"/>
                <w:sz w:val="32"/>
                <w:szCs w:val="32"/>
                <w:lang w:eastAsia="en-US"/>
                <w14:ligatures w14:val="standardContextual"/>
              </w:rPr>
              <w:lastRenderedPageBreak/>
              <w:t xml:space="preserve">Wymagania instalacyjne </w:t>
            </w:r>
          </w:p>
          <w:p w14:paraId="2A2695E6" w14:textId="77777777" w:rsidR="00B27D00" w:rsidRPr="00B27D00" w:rsidRDefault="00B27D00" w:rsidP="00B27D0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B27D00">
              <w:rPr>
                <w:rFonts w:eastAsiaTheme="minorHAnsi"/>
                <w:color w:val="000000"/>
                <w:sz w:val="20"/>
                <w:szCs w:val="20"/>
                <w:lang w:eastAsia="en-US"/>
                <w14:ligatures w14:val="standardContextual"/>
              </w:rPr>
              <w:t xml:space="preserve">Licznik dodatkowy nie może być narażony na nadmierne naprężenia. Sposób zabudowy rur wodociągowych przed i za wodomierzem powinien zapewnić odporność wszystkich części instalacji na wstrząsy i drgania, które mogą być wywołane przez otoczenie w miejscu zamontowania oraz na niebezpieczeństwo przesuwania pod naporem podczas wykonywania prac demontażowych. </w:t>
            </w:r>
          </w:p>
          <w:p w14:paraId="25516FD9" w14:textId="16675AF4" w:rsidR="00B27D00" w:rsidRDefault="00B27D00" w:rsidP="00B27D0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B27D00">
              <w:rPr>
                <w:rFonts w:eastAsiaTheme="minorHAnsi"/>
                <w:color w:val="000000"/>
                <w:sz w:val="20"/>
                <w:szCs w:val="20"/>
                <w:lang w:eastAsia="en-US"/>
                <w14:ligatures w14:val="standardContextual"/>
              </w:rPr>
              <w:t>Wodomierz zalecany: średnica montażowa: DN15, przepływ nominalny: 1,5 m</w:t>
            </w:r>
            <w:r>
              <w:rPr>
                <w:rFonts w:eastAsiaTheme="minorHAnsi"/>
                <w:color w:val="000000"/>
                <w:sz w:val="20"/>
                <w:szCs w:val="20"/>
                <w:vertAlign w:val="superscript"/>
                <w:lang w:eastAsia="en-US"/>
                <w14:ligatures w14:val="standardContextual"/>
              </w:rPr>
              <w:t>3</w:t>
            </w:r>
            <w:r w:rsidRPr="00B27D00">
              <w:rPr>
                <w:rFonts w:eastAsiaTheme="minorHAnsi"/>
                <w:color w:val="000000"/>
                <w:sz w:val="20"/>
                <w:szCs w:val="20"/>
                <w:lang w:eastAsia="en-US"/>
                <w14:ligatures w14:val="standardContextual"/>
              </w:rPr>
              <w:t xml:space="preserve">. </w:t>
            </w:r>
          </w:p>
          <w:p w14:paraId="6B70094B" w14:textId="77777777" w:rsidR="00B27D00" w:rsidRDefault="00B27D00" w:rsidP="00B27D0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  <w14:ligatures w14:val="standardContextual"/>
              </w:rPr>
            </w:pPr>
          </w:p>
          <w:p w14:paraId="52434238" w14:textId="1ECD932F" w:rsidR="00B27D00" w:rsidRDefault="00B27D00" w:rsidP="00B27D0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F942733" wp14:editId="01B0A10E">
                  <wp:extent cx="5524500" cy="3667125"/>
                  <wp:effectExtent l="0" t="0" r="0" b="9525"/>
                  <wp:docPr id="152569110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569110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0" cy="366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D2C5E0" w14:textId="77777777" w:rsidR="00B27D00" w:rsidRDefault="00B27D00" w:rsidP="00B27D0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  <w14:ligatures w14:val="standardContextual"/>
              </w:rPr>
            </w:pPr>
          </w:p>
          <w:p w14:paraId="5EAAF3B5" w14:textId="77777777" w:rsidR="00B27D00" w:rsidRPr="00B27D00" w:rsidRDefault="00B27D00" w:rsidP="00B27D0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  <w14:ligatures w14:val="standardContextual"/>
              </w:rPr>
            </w:pPr>
          </w:p>
          <w:p w14:paraId="403CA2C3" w14:textId="77777777" w:rsidR="00B27D00" w:rsidRPr="00B27D00" w:rsidRDefault="00B27D00" w:rsidP="00B27D0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B27D00">
              <w:rPr>
                <w:rFonts w:eastAsiaTheme="minorHAnsi"/>
                <w:color w:val="000000"/>
                <w:sz w:val="20"/>
                <w:szCs w:val="20"/>
                <w:lang w:eastAsia="en-US"/>
                <w14:ligatures w14:val="standardContextual"/>
              </w:rPr>
              <w:t xml:space="preserve">Schemat zabudowy: </w:t>
            </w:r>
          </w:p>
          <w:p w14:paraId="713CDEE4" w14:textId="77777777" w:rsidR="00B27D00" w:rsidRPr="00B27D00" w:rsidRDefault="00B27D00" w:rsidP="00B27D0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B27D00">
              <w:rPr>
                <w:rFonts w:eastAsiaTheme="minorHAnsi"/>
                <w:color w:val="000000"/>
                <w:sz w:val="20"/>
                <w:szCs w:val="20"/>
                <w:lang w:eastAsia="en-US"/>
                <w14:ligatures w14:val="standardContextual"/>
              </w:rPr>
              <w:t xml:space="preserve">Dla większości wodomierzy minimalne długości odcinków prostych wynoszą: L1&gt;= 75 mm, L2 &gt;= 45 mm (nie dotyczy wodomierzy wolumetrycznych – objętościowych). W przypadku montażu wodomierza wolumetrycznego/objętościowego nie jest wymagane zachowanie odcinków prostych. </w:t>
            </w:r>
          </w:p>
          <w:p w14:paraId="7A1C179B" w14:textId="473FB8AE" w:rsidR="00B27D00" w:rsidRDefault="00B27D00" w:rsidP="00B27D00">
            <w:r w:rsidRPr="00B27D00">
              <w:rPr>
                <w:rFonts w:ascii="Arial" w:eastAsiaTheme="minorHAnsi" w:hAnsi="Arial" w:cs="Arial"/>
                <w:color w:val="FFFFFF"/>
                <w:sz w:val="22"/>
                <w:szCs w:val="22"/>
                <w:lang w:eastAsia="en-US"/>
                <w14:ligatures w14:val="standardContextual"/>
              </w:rPr>
              <w:t>Uwaga! Brak podania wszystkich pozycji lub załączników może być przyczyną zwł</w:t>
            </w:r>
          </w:p>
          <w:p w14:paraId="1B289435" w14:textId="77777777" w:rsidR="00B27D00" w:rsidRDefault="00B27D00" w:rsidP="006501A7"/>
          <w:p w14:paraId="39201D14" w14:textId="77777777" w:rsidR="00B27D00" w:rsidRDefault="00B27D00" w:rsidP="006501A7"/>
          <w:p w14:paraId="78AEE542" w14:textId="77777777" w:rsidR="00B27D00" w:rsidRDefault="00B27D00" w:rsidP="006501A7"/>
          <w:p w14:paraId="13B6566D" w14:textId="77777777" w:rsidR="00B27D00" w:rsidRDefault="00B27D00" w:rsidP="006501A7"/>
          <w:p w14:paraId="07628104" w14:textId="77777777" w:rsidR="00B27D00" w:rsidRDefault="00B27D00" w:rsidP="006501A7"/>
          <w:p w14:paraId="66FAC9C4" w14:textId="77777777" w:rsidR="00B27D00" w:rsidRDefault="00B27D00" w:rsidP="006501A7"/>
          <w:p w14:paraId="37C8CAEB" w14:textId="77777777" w:rsidR="00B27D00" w:rsidRDefault="00B27D00" w:rsidP="006501A7"/>
          <w:p w14:paraId="5A787737" w14:textId="77777777" w:rsidR="00B27D00" w:rsidRDefault="00B27D00" w:rsidP="006501A7"/>
          <w:p w14:paraId="568A5E9F" w14:textId="77777777" w:rsidR="00B27D00" w:rsidRDefault="00B27D00" w:rsidP="006501A7"/>
          <w:p w14:paraId="26B29B29" w14:textId="77777777" w:rsidR="00B27D00" w:rsidRDefault="00B27D00" w:rsidP="006501A7"/>
          <w:p w14:paraId="2379F8FC" w14:textId="77777777" w:rsidR="00B27D00" w:rsidRDefault="00B27D00" w:rsidP="006501A7"/>
          <w:p w14:paraId="6A4A3AF1" w14:textId="77777777" w:rsidR="00B27D00" w:rsidRDefault="00B27D00" w:rsidP="006501A7"/>
          <w:p w14:paraId="4C1E3FA8" w14:textId="77777777" w:rsidR="00B27D00" w:rsidRDefault="00B27D00" w:rsidP="006501A7"/>
          <w:p w14:paraId="381BEB0D" w14:textId="77777777" w:rsidR="00B27D00" w:rsidRDefault="00B27D00" w:rsidP="006501A7"/>
          <w:p w14:paraId="224BD871" w14:textId="77777777" w:rsidR="00B27D00" w:rsidRDefault="00B27D00" w:rsidP="006501A7"/>
          <w:p w14:paraId="2C5A4736" w14:textId="77777777" w:rsidR="00B27D00" w:rsidRDefault="00B27D00" w:rsidP="006501A7"/>
          <w:p w14:paraId="4A590645" w14:textId="77777777" w:rsidR="00B27D00" w:rsidRDefault="00B27D00" w:rsidP="006501A7"/>
        </w:tc>
      </w:tr>
      <w:tr w:rsidR="00B27D00" w14:paraId="66877128" w14:textId="77777777" w:rsidTr="006501A7">
        <w:tc>
          <w:tcPr>
            <w:tcW w:w="9062" w:type="dxa"/>
          </w:tcPr>
          <w:p w14:paraId="01ECEF52" w14:textId="77777777" w:rsidR="00B27D00" w:rsidRDefault="00B27D00" w:rsidP="006501A7"/>
          <w:p w14:paraId="79A5BE6E" w14:textId="77777777" w:rsidR="00B27D00" w:rsidRDefault="00B27D00" w:rsidP="006501A7"/>
        </w:tc>
      </w:tr>
    </w:tbl>
    <w:p w14:paraId="79AF0A9F" w14:textId="52AA1499" w:rsidR="009516E9" w:rsidRDefault="009516E9"/>
    <w:sectPr w:rsidR="00951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BB497C"/>
    <w:multiLevelType w:val="multilevel"/>
    <w:tmpl w:val="9A00A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5E2328"/>
    <w:multiLevelType w:val="multilevel"/>
    <w:tmpl w:val="94C0E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93069A"/>
    <w:multiLevelType w:val="multilevel"/>
    <w:tmpl w:val="1F70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3890136">
    <w:abstractNumId w:val="0"/>
  </w:num>
  <w:num w:numId="2" w16cid:durableId="646130486">
    <w:abstractNumId w:val="1"/>
  </w:num>
  <w:num w:numId="3" w16cid:durableId="237784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FC6"/>
    <w:rsid w:val="00511FC6"/>
    <w:rsid w:val="005A2478"/>
    <w:rsid w:val="00705F26"/>
    <w:rsid w:val="00813725"/>
    <w:rsid w:val="008D3E41"/>
    <w:rsid w:val="009516E9"/>
    <w:rsid w:val="00B27D00"/>
    <w:rsid w:val="00D3316F"/>
    <w:rsid w:val="00E7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34D23"/>
  <w15:chartTrackingRefBased/>
  <w15:docId w15:val="{871FABD0-46EA-4CB8-9BB4-A92323731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D0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27D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B27D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2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93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0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6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98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22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78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16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48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16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51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573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Patałuch</dc:creator>
  <cp:keywords/>
  <dc:description/>
  <cp:lastModifiedBy>Elżbieta Patałuch</cp:lastModifiedBy>
  <cp:revision>7</cp:revision>
  <dcterms:created xsi:type="dcterms:W3CDTF">2024-03-14T09:20:00Z</dcterms:created>
  <dcterms:modified xsi:type="dcterms:W3CDTF">2024-03-20T11:01:00Z</dcterms:modified>
</cp:coreProperties>
</file>